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E99" w:rsidRDefault="00653B8B" w:rsidP="006452AE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Regulamin Konkursu na projekt graficzn</w:t>
      </w:r>
      <w:r w:rsidR="006452AE">
        <w:rPr>
          <w:rFonts w:asciiTheme="minorHAnsi" w:hAnsiTheme="minorHAnsi" w:cstheme="minorHAnsi"/>
          <w:b/>
          <w:bCs/>
          <w:color w:val="000000"/>
          <w:sz w:val="28"/>
          <w:szCs w:val="28"/>
        </w:rPr>
        <w:t>y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roll-up’a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  <w:t>Ośrodka Transferu Technologii Politechniki Świętokrzyskiej</w:t>
      </w:r>
    </w:p>
    <w:p w:rsidR="007C5E99" w:rsidRDefault="007C5E99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C5E99" w:rsidRDefault="007C5E99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C5E99" w:rsidRDefault="00653B8B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1</w:t>
      </w:r>
    </w:p>
    <w:p w:rsidR="007C5E99" w:rsidRDefault="00653B8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:rsidR="007C5E99" w:rsidRDefault="007C5E99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Niniejszy Regulamin określa zasady, zakres i warunki uczestnictwa w Konkursie na projekt graficzn</w:t>
      </w:r>
      <w:r w:rsidR="006452AE">
        <w:rPr>
          <w:rFonts w:asciiTheme="minorHAnsi" w:hAnsiTheme="minorHAnsi" w:cstheme="minorHAnsi"/>
          <w:color w:val="000000"/>
          <w:sz w:val="22"/>
          <w:szCs w:val="22"/>
        </w:rPr>
        <w:t>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roll-up’a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Ośrodka Transferu Technologii Politechniki Świętokrzyskiej. </w:t>
      </w:r>
    </w:p>
    <w:p w:rsidR="007C5E99" w:rsidRDefault="00250C6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Organizatorem</w:t>
      </w:r>
      <w:r w:rsidR="00653B8B">
        <w:rPr>
          <w:rFonts w:asciiTheme="minorHAnsi" w:hAnsiTheme="minorHAnsi" w:cstheme="minorHAnsi"/>
          <w:color w:val="000000"/>
          <w:sz w:val="22"/>
          <w:szCs w:val="22"/>
        </w:rPr>
        <w:t xml:space="preserve"> Konkursu jest Politechnik</w:t>
      </w:r>
      <w:r w:rsidR="004C641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53B8B">
        <w:rPr>
          <w:rFonts w:asciiTheme="minorHAnsi" w:hAnsiTheme="minorHAnsi" w:cstheme="minorHAnsi"/>
          <w:color w:val="000000"/>
          <w:sz w:val="22"/>
          <w:szCs w:val="22"/>
        </w:rPr>
        <w:t xml:space="preserve"> Świętokrzysk</w:t>
      </w:r>
      <w:r w:rsidR="004C6417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653B8B">
        <w:rPr>
          <w:rFonts w:asciiTheme="minorHAnsi" w:hAnsiTheme="minorHAnsi" w:cstheme="minorHAnsi"/>
          <w:color w:val="000000"/>
          <w:sz w:val="22"/>
          <w:szCs w:val="22"/>
        </w:rPr>
        <w:t>z siedzibą w Kielcach, al. Tysiąclecia Państwa Polskiego 7, 25-314 Kielce</w:t>
      </w:r>
      <w:r w:rsidR="004C6417">
        <w:rPr>
          <w:rFonts w:asciiTheme="minorHAnsi" w:hAnsiTheme="minorHAnsi" w:cstheme="minorHAnsi"/>
          <w:color w:val="000000"/>
          <w:sz w:val="22"/>
          <w:szCs w:val="22"/>
        </w:rPr>
        <w:t xml:space="preserve"> - Ośrodek Transferu Technologii</w:t>
      </w:r>
      <w:r w:rsidR="00653B8B">
        <w:rPr>
          <w:rFonts w:asciiTheme="minorHAnsi" w:hAnsiTheme="minorHAnsi" w:cstheme="minorHAnsi"/>
          <w:color w:val="000000"/>
          <w:sz w:val="22"/>
          <w:szCs w:val="22"/>
        </w:rPr>
        <w:t>, zwany dalej również "Organizatorem" lub „OTT”.</w:t>
      </w:r>
    </w:p>
    <w:p w:rsidR="007C5E99" w:rsidRDefault="00653B8B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wyniku konkursu decyduje Komisja Konkursowa w składzie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7C5E99" w:rsidRDefault="00653B8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dr hab. inż. Marek Iwański - Prorektor ds. Badań i Współpracy z Podmiotami Zewnętrznymi – Przewodniczący Komisji Konkursowej,</w:t>
      </w:r>
    </w:p>
    <w:p w:rsidR="007C5E99" w:rsidRDefault="00653B8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 Justyna Bonar - Kierownik Ośrodka Transferu Technologii,</w:t>
      </w:r>
    </w:p>
    <w:p w:rsidR="007C5E99" w:rsidRDefault="00653B8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 inż. Kamil Dziewit - Kierownik Biura Promocji i Komunikacji, </w:t>
      </w:r>
    </w:p>
    <w:p w:rsidR="007C5E99" w:rsidRDefault="00653B8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 Emilia Ćwikła - Kierownik Akademickiego Centrum Kariery,</w:t>
      </w:r>
    </w:p>
    <w:p w:rsidR="007C5E99" w:rsidRDefault="00653B8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 inż. Kamil Kot - Rzecznik patentowy. </w:t>
      </w:r>
    </w:p>
    <w:p w:rsidR="007C5E99" w:rsidRDefault="00653B8B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Osobą uprawnioną do kontaktu z Uczestnikami Konkursu i udzielania informacji o Konkursie jest mgr </w:t>
      </w:r>
      <w:r w:rsidR="00E4644B">
        <w:rPr>
          <w:rFonts w:asciiTheme="minorHAnsi" w:hAnsiTheme="minorHAnsi" w:cstheme="minorHAnsi"/>
          <w:color w:val="000000"/>
          <w:sz w:val="22"/>
          <w:szCs w:val="22"/>
        </w:rPr>
        <w:t xml:space="preserve">Justyna </w:t>
      </w:r>
      <w:proofErr w:type="spellStart"/>
      <w:r w:rsidR="00E4644B">
        <w:rPr>
          <w:rFonts w:asciiTheme="minorHAnsi" w:hAnsiTheme="minorHAnsi" w:cstheme="minorHAnsi"/>
          <w:color w:val="000000"/>
          <w:sz w:val="22"/>
          <w:szCs w:val="22"/>
        </w:rPr>
        <w:t>Bonar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Budynek Głównej Auli Wykładowej  pok.14, tel. 41 34 24</w:t>
      </w:r>
      <w:r w:rsidR="00697626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471</w:t>
      </w:r>
      <w:r w:rsidR="0069762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C5E99" w:rsidRDefault="00653B8B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Organizator Konkursu będzie komunikował się z Uczestnikami Konkursu za pośrednictwem poczty e-mail: </w:t>
      </w:r>
      <w:r w:rsidR="00E4644B">
        <w:rPr>
          <w:rFonts w:asciiTheme="minorHAnsi" w:hAnsiTheme="minorHAnsi" w:cstheme="minorHAnsi"/>
          <w:color w:val="000000"/>
          <w:sz w:val="22"/>
          <w:szCs w:val="22"/>
        </w:rPr>
        <w:t>jbonar</w:t>
      </w:r>
      <w:r>
        <w:rPr>
          <w:rFonts w:asciiTheme="minorHAnsi" w:hAnsiTheme="minorHAnsi" w:cstheme="minorHAnsi"/>
          <w:color w:val="000000"/>
          <w:sz w:val="22"/>
          <w:szCs w:val="22"/>
        </w:rPr>
        <w:t>@tu.kielce.pl.</w:t>
      </w:r>
    </w:p>
    <w:p w:rsidR="007C5E99" w:rsidRDefault="007C5E99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2</w:t>
      </w:r>
    </w:p>
    <w:p w:rsidR="007C5E99" w:rsidRDefault="00653B8B">
      <w:pPr>
        <w:tabs>
          <w:tab w:val="left" w:pos="2848"/>
          <w:tab w:val="center" w:pos="466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i cel Konkursu</w:t>
      </w:r>
    </w:p>
    <w:p w:rsidR="007C5E99" w:rsidRDefault="007C5E9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shd w:val="clear" w:color="auto" w:fill="FFFFFF"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Przedmiotem Konkursu jest zaprojektowanie grafiki promującej działalność Ośrodka Transferu Technologii Politechniki Świętokrzyskiej, zwanej dalej „Projektem graficznym” która zostanie wykorzystana na nośniku reklamy typu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roll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-up. Organizator zastrzega możliwość wykorzystania całości lub wybranych elementów Projektu graficznego również na innych nośnikach reklamy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materiałach promocyjnych OTT, zarówno w formie </w:t>
      </w:r>
      <w:r w:rsidR="00250C6C">
        <w:rPr>
          <w:rFonts w:asciiTheme="minorHAnsi" w:hAnsiTheme="minorHAnsi" w:cstheme="minorHAnsi"/>
          <w:color w:val="000000"/>
          <w:sz w:val="22"/>
          <w:szCs w:val="22"/>
        </w:rPr>
        <w:t>fizycznej</w:t>
      </w:r>
      <w:r>
        <w:rPr>
          <w:rFonts w:asciiTheme="minorHAnsi" w:hAnsiTheme="minorHAnsi" w:cstheme="minorHAnsi"/>
          <w:color w:val="000000"/>
          <w:sz w:val="22"/>
          <w:szCs w:val="22"/>
        </w:rPr>
        <w:t>, jak i elektronicznej.</w:t>
      </w:r>
    </w:p>
    <w:p w:rsidR="007C5E99" w:rsidRDefault="007C5E9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3</w:t>
      </w:r>
    </w:p>
    <w:p w:rsidR="007C5E99" w:rsidRDefault="00653B8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Uczestnicy Konkursu</w:t>
      </w:r>
    </w:p>
    <w:p w:rsidR="007C5E99" w:rsidRDefault="007C5E99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Konkurs ma charakter zamknięty, jednoetapowy.</w:t>
      </w:r>
    </w:p>
    <w:p w:rsidR="007C5E99" w:rsidRDefault="00653B8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Udział w konkursie jest bezpłatny i całkowicie dobrowolny.</w:t>
      </w:r>
    </w:p>
    <w:p w:rsidR="007C5E99" w:rsidRDefault="00653B8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Konkurs skierowany jest do studentów, doktorantów i pracowników Politechniki Świętokrzyskiej w Kielcach, zwanych dalej „Uczestnikami”.</w:t>
      </w:r>
    </w:p>
    <w:p w:rsidR="007C5E99" w:rsidRDefault="00653B8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Prace do Konkursu mogą być zgłaszane wyłącznie przez indywidualnych uczestników.</w:t>
      </w:r>
    </w:p>
    <w:p w:rsidR="007C5E99" w:rsidRDefault="00653B8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Każdy uczestnik konkursu może zgłosić dowolną liczbę projektów.</w:t>
      </w:r>
    </w:p>
    <w:p w:rsidR="007C5E99" w:rsidRDefault="007C5E9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4</w:t>
      </w:r>
    </w:p>
    <w:p w:rsidR="007C5E99" w:rsidRDefault="00653B8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Warunki udziału w Konkursie</w:t>
      </w:r>
    </w:p>
    <w:p w:rsidR="007C5E99" w:rsidRDefault="007C5E9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Warunkiem uczestnictwa w Konkursie jest dostarczenie formularza zgłoszeniowego wraz </w:t>
      </w:r>
      <w:r w:rsidR="00471F1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z Projektem graficznym zgodnym z wymaganiami określonymi w Regulaminie w terminie określonym w §6 ust 1.</w:t>
      </w:r>
    </w:p>
    <w:p w:rsidR="007C5E99" w:rsidRDefault="00653B8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Zgłoszenie do konkursu jest równoznaczne z akceptacją Regulaminu Konkursu.</w:t>
      </w:r>
    </w:p>
    <w:p w:rsidR="007C5E99" w:rsidRPr="00B9496F" w:rsidRDefault="00653B8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496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 Konkursie nie mogą brać udziału członkowie Komisji Konkursowej, </w:t>
      </w:r>
      <w:r w:rsidR="00C16F3B" w:rsidRPr="00B9496F">
        <w:rPr>
          <w:rFonts w:asciiTheme="minorHAnsi" w:hAnsiTheme="minorHAnsi" w:cstheme="minorHAnsi"/>
          <w:color w:val="000000"/>
          <w:sz w:val="22"/>
          <w:szCs w:val="22"/>
        </w:rPr>
        <w:t>najbliżs</w:t>
      </w:r>
      <w:r w:rsidR="0068595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16F3B" w:rsidRPr="00B949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9496F">
        <w:rPr>
          <w:rFonts w:asciiTheme="minorHAnsi" w:hAnsiTheme="minorHAnsi" w:cstheme="minorHAnsi"/>
          <w:color w:val="000000"/>
          <w:sz w:val="22"/>
          <w:szCs w:val="22"/>
        </w:rPr>
        <w:t>członkowie ich rodzin</w:t>
      </w:r>
      <w:r w:rsidR="00C9373B" w:rsidRPr="00B9496F">
        <w:rPr>
          <w:rFonts w:asciiTheme="minorHAnsi" w:hAnsiTheme="minorHAnsi" w:cstheme="minorHAnsi"/>
          <w:color w:val="000000"/>
          <w:sz w:val="22"/>
          <w:szCs w:val="22"/>
        </w:rPr>
        <w:t xml:space="preserve">, a także pracownicy Biura </w:t>
      </w:r>
      <w:r w:rsidR="00E4644B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9373B" w:rsidRPr="00B9496F">
        <w:rPr>
          <w:rFonts w:asciiTheme="minorHAnsi" w:hAnsiTheme="minorHAnsi" w:cstheme="minorHAnsi"/>
          <w:color w:val="000000"/>
          <w:sz w:val="22"/>
          <w:szCs w:val="22"/>
        </w:rPr>
        <w:t>romocji i Komunikacji, którzy w ramach zakresu</w:t>
      </w:r>
      <w:r w:rsidR="00D966C8" w:rsidRPr="00B9496F">
        <w:rPr>
          <w:rFonts w:asciiTheme="minorHAnsi" w:hAnsiTheme="minorHAnsi" w:cstheme="minorHAnsi"/>
          <w:color w:val="000000"/>
          <w:sz w:val="22"/>
          <w:szCs w:val="22"/>
        </w:rPr>
        <w:t xml:space="preserve"> swoich</w:t>
      </w:r>
      <w:r w:rsidR="00C9373B" w:rsidRPr="00B9496F">
        <w:rPr>
          <w:rFonts w:asciiTheme="minorHAnsi" w:hAnsiTheme="minorHAnsi" w:cstheme="minorHAnsi"/>
          <w:color w:val="000000"/>
          <w:sz w:val="22"/>
          <w:szCs w:val="22"/>
        </w:rPr>
        <w:t xml:space="preserve"> obowiązków opracowują projekty graficzne materiałów promocyjnych</w:t>
      </w:r>
      <w:r w:rsidR="003C3BE4" w:rsidRPr="00B9496F">
        <w:rPr>
          <w:rFonts w:asciiTheme="minorHAnsi" w:hAnsiTheme="minorHAnsi" w:cstheme="minorHAnsi"/>
          <w:color w:val="000000"/>
          <w:sz w:val="22"/>
          <w:szCs w:val="22"/>
        </w:rPr>
        <w:t xml:space="preserve"> Politechniki Świętokrzyskiej</w:t>
      </w:r>
      <w:r w:rsidR="00C9373B" w:rsidRPr="00B9496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C5E99" w:rsidRDefault="007C5E99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5</w:t>
      </w:r>
    </w:p>
    <w:p w:rsidR="007C5E99" w:rsidRDefault="00653B8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Wymagania, jakie powinien spełniać projekt</w:t>
      </w:r>
    </w:p>
    <w:p w:rsidR="007C5E99" w:rsidRPr="006452AE" w:rsidRDefault="007C5E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5E99" w:rsidRPr="006452AE" w:rsidRDefault="006452AE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Wymagania dotyczące Projektu graficznego</w:t>
      </w:r>
      <w:r w:rsidR="00567B77">
        <w:rPr>
          <w:rFonts w:asciiTheme="minorHAnsi" w:hAnsiTheme="minorHAnsi" w:cstheme="minorHAnsi"/>
          <w:sz w:val="22"/>
          <w:szCs w:val="22"/>
        </w:rPr>
        <w:t>:</w:t>
      </w:r>
    </w:p>
    <w:p w:rsidR="006452AE" w:rsidRPr="00D56014" w:rsidRDefault="00D56014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</w:t>
      </w:r>
      <w:r w:rsidR="00653B8B" w:rsidRPr="00D56014">
        <w:rPr>
          <w:rFonts w:asciiTheme="minorHAnsi" w:hAnsiTheme="minorHAnsi" w:cstheme="minorHAnsi"/>
          <w:sz w:val="22"/>
          <w:szCs w:val="22"/>
        </w:rPr>
        <w:t>powinien zawierać logo Politechniki Świętokrzyskiej dostępne na stronie</w:t>
      </w:r>
      <w:r w:rsidR="00567B77" w:rsidRPr="00D56014">
        <w:rPr>
          <w:rFonts w:asciiTheme="minorHAnsi" w:hAnsiTheme="minorHAnsi" w:cstheme="minorHAnsi"/>
          <w:sz w:val="22"/>
          <w:szCs w:val="22"/>
        </w:rPr>
        <w:t>:</w:t>
      </w:r>
    </w:p>
    <w:p w:rsidR="007C5E99" w:rsidRPr="00D56014" w:rsidRDefault="00A86172" w:rsidP="00567B77">
      <w:pPr>
        <w:pStyle w:val="Akapitzlist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567B77" w:rsidRPr="00D56014">
          <w:rPr>
            <w:rStyle w:val="Hipercze"/>
            <w:rFonts w:asciiTheme="minorHAnsi" w:hAnsiTheme="minorHAnsi" w:cstheme="minorHAnsi"/>
            <w:sz w:val="22"/>
            <w:szCs w:val="22"/>
          </w:rPr>
          <w:t>https://tu.kielce.pl/start/kontakt/materialy-wizualne/</w:t>
        </w:r>
      </w:hyperlink>
      <w:r w:rsidR="00653B8B" w:rsidRPr="00D56014">
        <w:rPr>
          <w:rStyle w:val="czeinternetowe"/>
          <w:rFonts w:asciiTheme="minorHAnsi" w:hAnsiTheme="minorHAnsi" w:cstheme="minorHAnsi"/>
          <w:sz w:val="22"/>
          <w:szCs w:val="22"/>
        </w:rPr>
        <w:br/>
      </w:r>
      <w:r w:rsidR="00653B8B" w:rsidRPr="00D56014">
        <w:rPr>
          <w:rFonts w:asciiTheme="minorHAnsi" w:hAnsiTheme="minorHAnsi" w:cstheme="minorHAnsi"/>
          <w:sz w:val="22"/>
          <w:szCs w:val="22"/>
        </w:rPr>
        <w:t>oraz logo Ośrodka Transferu Technologii dostępne na stronie</w:t>
      </w:r>
      <w:r w:rsidR="00567B77" w:rsidRPr="00D56014">
        <w:rPr>
          <w:rFonts w:asciiTheme="minorHAnsi" w:hAnsiTheme="minorHAnsi" w:cstheme="minorHAnsi"/>
          <w:sz w:val="22"/>
          <w:szCs w:val="22"/>
        </w:rPr>
        <w:t>:</w:t>
      </w:r>
      <w:r w:rsidR="00653B8B" w:rsidRPr="00D560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>
        <w:r w:rsidR="00653B8B" w:rsidRPr="00D56014">
          <w:rPr>
            <w:rStyle w:val="czeinternetowe"/>
            <w:rFonts w:asciiTheme="minorHAnsi" w:hAnsiTheme="minorHAnsi" w:cstheme="minorHAnsi"/>
            <w:sz w:val="22"/>
            <w:szCs w:val="22"/>
          </w:rPr>
          <w:t>http://ott.tu.kielce.pl/kontakt/logo/</w:t>
        </w:r>
      </w:hyperlink>
    </w:p>
    <w:p w:rsidR="00CB09D1" w:rsidRPr="00CB09D1" w:rsidRDefault="00D56014" w:rsidP="00CB09D1">
      <w:pPr>
        <w:numPr>
          <w:ilvl w:val="0"/>
          <w:numId w:val="1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09D1">
        <w:rPr>
          <w:rFonts w:asciiTheme="minorHAnsi" w:hAnsiTheme="minorHAnsi" w:cstheme="minorHAnsi"/>
          <w:color w:val="000000"/>
          <w:sz w:val="22"/>
          <w:szCs w:val="22"/>
        </w:rPr>
        <w:t>projekt powinien mieć kształt prostokąta w</w:t>
      </w:r>
      <w:r w:rsidR="00653B8B" w:rsidRPr="00CB09D1">
        <w:rPr>
          <w:rFonts w:asciiTheme="minorHAnsi" w:hAnsiTheme="minorHAnsi" w:cstheme="minorHAnsi"/>
          <w:color w:val="000000"/>
          <w:sz w:val="22"/>
          <w:szCs w:val="22"/>
        </w:rPr>
        <w:t xml:space="preserve"> układzie pionowym</w:t>
      </w:r>
      <w:r w:rsidR="007F276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53B8B" w:rsidRPr="00CB09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C5E99" w:rsidRPr="00CB09D1" w:rsidRDefault="00CB09D1" w:rsidP="00CB09D1">
      <w:pPr>
        <w:numPr>
          <w:ilvl w:val="0"/>
          <w:numId w:val="1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w przypadku wykorzystania zdjęć</w:t>
      </w:r>
      <w:r w:rsidR="00C432E6"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grafik, </w:t>
      </w:r>
      <w:r w:rsidR="00653B8B" w:rsidRPr="00CB09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wskazane </w:t>
      </w:r>
      <w:r w:rsidR="00D56014" w:rsidRPr="00CB09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 </w:t>
      </w:r>
      <w:r w:rsidR="00653B8B" w:rsidRPr="00CB09D1">
        <w:rPr>
          <w:rFonts w:asciiTheme="minorHAnsi" w:hAnsiTheme="minorHAnsi" w:cstheme="minorHAnsi"/>
          <w:bCs/>
          <w:color w:val="000000"/>
          <w:sz w:val="22"/>
          <w:szCs w:val="22"/>
        </w:rPr>
        <w:t>aby użyte elementy map bitowych posiadały parametry techniczne umożliwiające wielkoformatowy wydruk</w:t>
      </w:r>
      <w:r w:rsidRPr="00CB09D1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:rsidR="007C5E99" w:rsidRPr="00D56014" w:rsidRDefault="00653B8B">
      <w:pPr>
        <w:numPr>
          <w:ilvl w:val="0"/>
          <w:numId w:val="1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5601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docelowy rozmiar </w:t>
      </w:r>
      <w:proofErr w:type="spellStart"/>
      <w:r w:rsidRPr="00D56014">
        <w:rPr>
          <w:rFonts w:asciiTheme="minorHAnsi" w:hAnsiTheme="minorHAnsi" w:cstheme="minorHAnsi"/>
          <w:bCs/>
          <w:color w:val="000000"/>
          <w:sz w:val="22"/>
          <w:szCs w:val="22"/>
        </w:rPr>
        <w:t>roll</w:t>
      </w:r>
      <w:r w:rsidR="00D56014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D56014">
        <w:rPr>
          <w:rFonts w:asciiTheme="minorHAnsi" w:hAnsiTheme="minorHAnsi" w:cstheme="minorHAnsi"/>
          <w:bCs/>
          <w:color w:val="000000"/>
          <w:sz w:val="22"/>
          <w:szCs w:val="22"/>
        </w:rPr>
        <w:t>up</w:t>
      </w:r>
      <w:r w:rsidR="00D56014">
        <w:rPr>
          <w:rFonts w:asciiTheme="minorHAnsi" w:hAnsiTheme="minorHAnsi" w:cstheme="minorHAnsi"/>
          <w:bCs/>
          <w:color w:val="000000"/>
          <w:sz w:val="22"/>
          <w:szCs w:val="22"/>
        </w:rPr>
        <w:t>’a</w:t>
      </w:r>
      <w:proofErr w:type="spellEnd"/>
      <w:r w:rsidRPr="00D5601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wyniesie 1000</w:t>
      </w:r>
      <w:r w:rsidR="00D5601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D56014">
        <w:rPr>
          <w:rFonts w:asciiTheme="minorHAnsi" w:hAnsiTheme="minorHAnsi" w:cstheme="minorHAnsi"/>
          <w:bCs/>
          <w:color w:val="000000"/>
          <w:sz w:val="22"/>
          <w:szCs w:val="22"/>
        </w:rPr>
        <w:t>x</w:t>
      </w:r>
      <w:r w:rsidR="00D5601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D56014">
        <w:rPr>
          <w:rFonts w:asciiTheme="minorHAnsi" w:hAnsiTheme="minorHAnsi" w:cstheme="minorHAnsi"/>
          <w:bCs/>
          <w:color w:val="000000"/>
          <w:sz w:val="22"/>
          <w:szCs w:val="22"/>
        </w:rPr>
        <w:t>2050 mm.</w:t>
      </w:r>
    </w:p>
    <w:p w:rsidR="007C5E99" w:rsidRDefault="007C5E99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C5E99" w:rsidRDefault="00653B8B">
      <w:pPr>
        <w:pStyle w:val="Default"/>
        <w:numPr>
          <w:ilvl w:val="0"/>
          <w:numId w:val="8"/>
        </w:numPr>
        <w:tabs>
          <w:tab w:val="left" w:pos="38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graficzny należy przedstawić w formie wydruku oraz </w:t>
      </w:r>
      <w:proofErr w:type="spellStart"/>
      <w:r w:rsidR="007C23E5" w:rsidRPr="007C23E5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="007C23E5" w:rsidRPr="007C23E5">
        <w:rPr>
          <w:rFonts w:asciiTheme="minorHAnsi" w:hAnsiTheme="minorHAnsi" w:cstheme="minorHAnsi"/>
          <w:sz w:val="22"/>
          <w:szCs w:val="22"/>
        </w:rPr>
        <w:t xml:space="preserve"> płycie CD/DVD lub </w:t>
      </w:r>
      <w:proofErr w:type="spellStart"/>
      <w:r w:rsidR="007C23E5" w:rsidRPr="007C23E5">
        <w:rPr>
          <w:rFonts w:asciiTheme="minorHAnsi" w:hAnsiTheme="minorHAnsi" w:cstheme="minorHAnsi"/>
          <w:sz w:val="22"/>
          <w:szCs w:val="22"/>
        </w:rPr>
        <w:t>pendrivie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7C5E99" w:rsidRDefault="007C5E9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6</w:t>
      </w:r>
    </w:p>
    <w:p w:rsidR="007C5E99" w:rsidRDefault="00653B8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Miejsce i termin składania projektów</w:t>
      </w:r>
    </w:p>
    <w:p w:rsidR="007C5E99" w:rsidRDefault="007C5E99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5E99" w:rsidRPr="00D56014" w:rsidRDefault="00653B8B" w:rsidP="00D56014">
      <w:pPr>
        <w:pStyle w:val="Default"/>
        <w:numPr>
          <w:ilvl w:val="0"/>
          <w:numId w:val="19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 xml:space="preserve">Projekt logo  należy złożyć w terminie </w:t>
      </w:r>
      <w:r w:rsidRPr="00D56014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E4644B">
        <w:rPr>
          <w:rFonts w:asciiTheme="minorHAnsi" w:hAnsiTheme="minorHAnsi" w:cstheme="minorHAnsi"/>
          <w:b/>
          <w:sz w:val="22"/>
          <w:szCs w:val="22"/>
        </w:rPr>
        <w:t>30</w:t>
      </w:r>
      <w:r w:rsidRPr="00D56014">
        <w:rPr>
          <w:rFonts w:asciiTheme="minorHAnsi" w:hAnsiTheme="minorHAnsi" w:cstheme="minorHAnsi"/>
          <w:b/>
          <w:sz w:val="22"/>
          <w:szCs w:val="22"/>
        </w:rPr>
        <w:t>.06.2021 roku do godz. 15.30</w:t>
      </w:r>
      <w:r w:rsidRPr="00D56014">
        <w:rPr>
          <w:rFonts w:asciiTheme="minorHAnsi" w:hAnsiTheme="minorHAnsi" w:cstheme="minorHAnsi"/>
          <w:sz w:val="22"/>
          <w:szCs w:val="22"/>
        </w:rPr>
        <w:t xml:space="preserve"> (w przypadku prac nadesłanych pocztą decyduje data stempla pocztowego). </w:t>
      </w:r>
    </w:p>
    <w:p w:rsidR="007C5E99" w:rsidRPr="00D56014" w:rsidRDefault="00653B8B" w:rsidP="00D56014">
      <w:pPr>
        <w:pStyle w:val="Default"/>
        <w:numPr>
          <w:ilvl w:val="0"/>
          <w:numId w:val="19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>Projekty logo złożone po terminie wskazanym w ust. 1 nie będą brały udziału w Konkursie.</w:t>
      </w:r>
    </w:p>
    <w:p w:rsidR="007C5E99" w:rsidRPr="00D56014" w:rsidRDefault="00653B8B" w:rsidP="00D56014">
      <w:pPr>
        <w:pStyle w:val="Default"/>
        <w:numPr>
          <w:ilvl w:val="0"/>
          <w:numId w:val="19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 xml:space="preserve">Projekt logo  należy składać osobiście lub listownie: </w:t>
      </w:r>
    </w:p>
    <w:p w:rsidR="007C5E99" w:rsidRPr="00D56014" w:rsidRDefault="00653B8B" w:rsidP="00D56014">
      <w:pPr>
        <w:pStyle w:val="Default"/>
        <w:numPr>
          <w:ilvl w:val="0"/>
          <w:numId w:val="19"/>
        </w:numPr>
        <w:spacing w:after="27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6014">
        <w:rPr>
          <w:rFonts w:asciiTheme="minorHAnsi" w:hAnsiTheme="minorHAnsi" w:cstheme="minorHAnsi"/>
          <w:b/>
          <w:sz w:val="22"/>
          <w:szCs w:val="22"/>
        </w:rPr>
        <w:t>Osobiście do:</w:t>
      </w:r>
    </w:p>
    <w:p w:rsidR="007C5E99" w:rsidRPr="00D56014" w:rsidRDefault="00653B8B" w:rsidP="00D56014">
      <w:pPr>
        <w:pStyle w:val="Default"/>
        <w:spacing w:after="27" w:line="276" w:lineRule="auto"/>
        <w:ind w:left="2160" w:hanging="1026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>Ośrodka Transferu Technologii Politechniki Świętokrzyskiej w Kielcach</w:t>
      </w:r>
    </w:p>
    <w:p w:rsidR="007C5E99" w:rsidRPr="00D56014" w:rsidRDefault="00653B8B" w:rsidP="00D56014">
      <w:pPr>
        <w:pStyle w:val="Default"/>
        <w:spacing w:after="27" w:line="276" w:lineRule="auto"/>
        <w:ind w:left="2160" w:hanging="1026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>al. Tysiąclecia Państwa Polskiego 7, 25-314 Kielce</w:t>
      </w:r>
    </w:p>
    <w:p w:rsidR="007C5E99" w:rsidRPr="00D56014" w:rsidRDefault="00653B8B" w:rsidP="00D56014">
      <w:pPr>
        <w:pStyle w:val="Default"/>
        <w:spacing w:after="27" w:line="276" w:lineRule="auto"/>
        <w:ind w:left="2160" w:hanging="1026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>Aula Główna, pok. 14</w:t>
      </w:r>
    </w:p>
    <w:p w:rsidR="007C5E99" w:rsidRPr="00D56014" w:rsidRDefault="00653B8B" w:rsidP="00D56014">
      <w:pPr>
        <w:pStyle w:val="Default"/>
        <w:numPr>
          <w:ilvl w:val="0"/>
          <w:numId w:val="19"/>
        </w:numPr>
        <w:spacing w:after="27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6014">
        <w:rPr>
          <w:rFonts w:asciiTheme="minorHAnsi" w:hAnsiTheme="minorHAnsi" w:cstheme="minorHAnsi"/>
          <w:b/>
          <w:sz w:val="22"/>
          <w:szCs w:val="22"/>
        </w:rPr>
        <w:t>Listownie na adres:</w:t>
      </w:r>
    </w:p>
    <w:p w:rsidR="007C5E99" w:rsidRPr="00D56014" w:rsidRDefault="00653B8B" w:rsidP="00D56014">
      <w:pPr>
        <w:pStyle w:val="Default"/>
        <w:spacing w:after="27" w:line="276" w:lineRule="auto"/>
        <w:ind w:left="2160" w:hanging="1026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>Ośrodek Transferu Technologii Politechniki Świętokrzyskiej w Kielcach</w:t>
      </w:r>
    </w:p>
    <w:p w:rsidR="007C5E99" w:rsidRPr="00D56014" w:rsidRDefault="00653B8B" w:rsidP="00D56014">
      <w:pPr>
        <w:pStyle w:val="Default"/>
        <w:spacing w:after="27" w:line="276" w:lineRule="auto"/>
        <w:ind w:left="2160" w:hanging="1026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>al. Tysiąclecia Państwa Polskiego 7, 25-314 Kielce</w:t>
      </w:r>
    </w:p>
    <w:p w:rsidR="007C5E99" w:rsidRPr="00D56014" w:rsidRDefault="00653B8B" w:rsidP="00D56014">
      <w:pPr>
        <w:pStyle w:val="Default"/>
        <w:spacing w:after="27" w:line="276" w:lineRule="auto"/>
        <w:ind w:left="2160" w:hanging="1026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 xml:space="preserve">z dopiskiem „Konkurs na projekt graficzny </w:t>
      </w:r>
      <w:proofErr w:type="spellStart"/>
      <w:r w:rsidRPr="00D56014">
        <w:rPr>
          <w:rFonts w:asciiTheme="minorHAnsi" w:hAnsiTheme="minorHAnsi" w:cstheme="minorHAnsi"/>
          <w:sz w:val="22"/>
          <w:szCs w:val="22"/>
        </w:rPr>
        <w:t>roll-up’a</w:t>
      </w:r>
      <w:proofErr w:type="spellEnd"/>
      <w:r w:rsidRPr="00D56014">
        <w:rPr>
          <w:rFonts w:asciiTheme="minorHAnsi" w:hAnsiTheme="minorHAnsi" w:cstheme="minorHAnsi"/>
          <w:sz w:val="22"/>
          <w:szCs w:val="22"/>
        </w:rPr>
        <w:t xml:space="preserve"> OTT”</w:t>
      </w:r>
    </w:p>
    <w:p w:rsidR="007C5E99" w:rsidRPr="00D56014" w:rsidRDefault="007C5E9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5E99" w:rsidRPr="00D56014" w:rsidRDefault="00653B8B" w:rsidP="00D56014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 xml:space="preserve">Projekt logo  należy składać w zamkniętej kopercie, na której powinien widnieć napis „Konkurs na </w:t>
      </w:r>
      <w:r w:rsidR="007F2762">
        <w:rPr>
          <w:rFonts w:asciiTheme="minorHAnsi" w:hAnsiTheme="minorHAnsi" w:cstheme="minorHAnsi"/>
          <w:sz w:val="22"/>
          <w:szCs w:val="22"/>
        </w:rPr>
        <w:t xml:space="preserve">projekt </w:t>
      </w:r>
      <w:r w:rsidRPr="00D56014">
        <w:rPr>
          <w:rFonts w:asciiTheme="minorHAnsi" w:hAnsiTheme="minorHAnsi" w:cstheme="minorHAnsi"/>
          <w:sz w:val="22"/>
          <w:szCs w:val="22"/>
        </w:rPr>
        <w:t xml:space="preserve">graficzny </w:t>
      </w:r>
      <w:proofErr w:type="spellStart"/>
      <w:r w:rsidRPr="00D56014">
        <w:rPr>
          <w:rFonts w:asciiTheme="minorHAnsi" w:hAnsiTheme="minorHAnsi" w:cstheme="minorHAnsi"/>
          <w:sz w:val="22"/>
          <w:szCs w:val="22"/>
        </w:rPr>
        <w:t>roll-up’a</w:t>
      </w:r>
      <w:proofErr w:type="spellEnd"/>
      <w:r w:rsidRPr="00D56014">
        <w:rPr>
          <w:rFonts w:asciiTheme="minorHAnsi" w:hAnsiTheme="minorHAnsi" w:cstheme="minorHAnsi"/>
          <w:sz w:val="22"/>
          <w:szCs w:val="22"/>
        </w:rPr>
        <w:t xml:space="preserve"> OTT”. </w:t>
      </w:r>
    </w:p>
    <w:p w:rsidR="007C5E99" w:rsidRPr="00D56014" w:rsidRDefault="00653B8B" w:rsidP="00D56014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>Koperta powinna dodatkowo zawierać wypełniony i podpisany przez uczestnika formularz zgłoszeniowy stanowiący  Załącznik nr 1.</w:t>
      </w:r>
    </w:p>
    <w:p w:rsidR="007C5E99" w:rsidRPr="00B263D3" w:rsidRDefault="00653B8B" w:rsidP="00D56014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3D3">
        <w:rPr>
          <w:rFonts w:asciiTheme="minorHAnsi" w:hAnsiTheme="minorHAnsi" w:cstheme="minorHAnsi"/>
          <w:sz w:val="22"/>
          <w:szCs w:val="22"/>
        </w:rPr>
        <w:t>Organizator nie pokrywa kosztów przygotowanych projektów oraz nie odsyła nadesłanych prac.</w:t>
      </w:r>
    </w:p>
    <w:p w:rsidR="007C5E99" w:rsidRPr="00D56014" w:rsidRDefault="00653B8B" w:rsidP="00D56014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014">
        <w:rPr>
          <w:rFonts w:asciiTheme="minorHAnsi" w:hAnsiTheme="minorHAnsi" w:cstheme="minorHAnsi"/>
          <w:sz w:val="22"/>
          <w:szCs w:val="22"/>
        </w:rPr>
        <w:t xml:space="preserve">Organizator nie ponosi odpowiedzialności za ewentualne uszkodzenia lub zniszczenia niewłaściwie zabezpieczonych projektów oraz za usługi pocztowe lub kurierskie, z których korzystać będą uczestnicy Konkursu. </w:t>
      </w:r>
    </w:p>
    <w:p w:rsidR="007C5E99" w:rsidRDefault="007C5E9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7C5E9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05F8B" w:rsidRDefault="00205F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05F8B" w:rsidRDefault="00205F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05F8B" w:rsidRDefault="00205F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05F8B" w:rsidRDefault="00205F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E99" w:rsidRDefault="00653B8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§ 7</w:t>
      </w:r>
    </w:p>
    <w:p w:rsidR="007C5E99" w:rsidRDefault="00653B8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Ocena projektów</w:t>
      </w:r>
    </w:p>
    <w:p w:rsidR="007C5E99" w:rsidRDefault="007C5E9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C5E99" w:rsidRDefault="00653B8B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Oceny Projektów graficznych dokona Komisja Konkursowa, w składzie co najmniej 3 osób. </w:t>
      </w:r>
    </w:p>
    <w:p w:rsidR="007C5E99" w:rsidRDefault="00653B8B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Komisja Konkursowa dokona oceny Projektów graficznych i wybierze zwycięski projekt. Projekty będą oceniane pod względem:</w:t>
      </w:r>
    </w:p>
    <w:p w:rsidR="007C5E99" w:rsidRDefault="00653B8B">
      <w:pPr>
        <w:pStyle w:val="Default"/>
        <w:numPr>
          <w:ilvl w:val="0"/>
          <w:numId w:val="7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zgodności z Regulaminem,</w:t>
      </w:r>
    </w:p>
    <w:p w:rsidR="007C5E99" w:rsidRDefault="00653B8B">
      <w:pPr>
        <w:pStyle w:val="Default"/>
        <w:numPr>
          <w:ilvl w:val="0"/>
          <w:numId w:val="7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innowacyjności i oryginalności projektu,</w:t>
      </w:r>
    </w:p>
    <w:p w:rsidR="007C5E99" w:rsidRDefault="00653B8B">
      <w:pPr>
        <w:pStyle w:val="Default"/>
        <w:numPr>
          <w:ilvl w:val="0"/>
          <w:numId w:val="7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czytelności przekazu nawiązującego do działalności OTT,</w:t>
      </w:r>
    </w:p>
    <w:p w:rsidR="007C5E99" w:rsidRDefault="00653B8B">
      <w:pPr>
        <w:pStyle w:val="Default"/>
        <w:numPr>
          <w:ilvl w:val="0"/>
          <w:numId w:val="7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walorów kompozycyjnych i kolorystycznych.</w:t>
      </w:r>
    </w:p>
    <w:p w:rsidR="007C5E99" w:rsidRDefault="00653B8B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Decyzja Komisji Konkursowej jest ostateczna i nie przysługuje od niej odwołanie.</w:t>
      </w:r>
    </w:p>
    <w:p w:rsidR="007C5E99" w:rsidRDefault="00653B8B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Komisja Konkursowa zastrzega sobie prawo do nierozstrzygnięcia Konkursu, jeśli nie zostanie złożony żaden projekt lub jeśli w ocenie Komisji Konkursowej złożone projekty nie spełnią kryteriów ich oceny.</w:t>
      </w:r>
    </w:p>
    <w:p w:rsidR="007C5E99" w:rsidRDefault="007C5E99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5E99" w:rsidRDefault="00653B8B">
      <w:pPr>
        <w:ind w:left="7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8</w:t>
      </w:r>
    </w:p>
    <w:p w:rsidR="007C5E99" w:rsidRDefault="00653B8B">
      <w:pPr>
        <w:ind w:left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Rozstrzygnięcie konkursu</w:t>
      </w:r>
    </w:p>
    <w:p w:rsidR="007C5E99" w:rsidRDefault="007C5E99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5E99" w:rsidRDefault="00653B8B">
      <w:pPr>
        <w:pStyle w:val="Default"/>
        <w:numPr>
          <w:ilvl w:val="0"/>
          <w:numId w:val="9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Rozstrzygnięcie konkursu i podanie wyników nastąpi do </w:t>
      </w:r>
      <w:r w:rsidR="00E4644B">
        <w:rPr>
          <w:rFonts w:asciiTheme="minorHAnsi" w:hAnsiTheme="minorHAnsi" w:cstheme="minorHAnsi"/>
          <w:b/>
          <w:sz w:val="22"/>
          <w:szCs w:val="22"/>
        </w:rPr>
        <w:t>7 lipca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2021 r.</w:t>
      </w:r>
    </w:p>
    <w:p w:rsidR="007C5E99" w:rsidRDefault="00653B8B">
      <w:pPr>
        <w:pStyle w:val="Default"/>
        <w:numPr>
          <w:ilvl w:val="0"/>
          <w:numId w:val="9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Wyniki Konkursu zostaną podane do wiadomości publicznej poprzez komunikat na stronie internetowej Organizatora Konkursu www.ott.tu.kielce.pl</w:t>
      </w:r>
      <w:r w:rsidR="0079504D">
        <w:rPr>
          <w:rFonts w:asciiTheme="minorHAnsi" w:hAnsiTheme="minorHAnsi" w:cstheme="minorHAnsi"/>
          <w:sz w:val="22"/>
          <w:szCs w:val="22"/>
        </w:rPr>
        <w:t>.</w:t>
      </w:r>
    </w:p>
    <w:p w:rsidR="007C5E99" w:rsidRDefault="00653B8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Zwycięzca zostanie powiadomiony telefonicznie lub e-mailowo o wynikach Konkursu. </w:t>
      </w:r>
    </w:p>
    <w:p w:rsidR="007C5E99" w:rsidRDefault="007C5E99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5E99" w:rsidRDefault="00653B8B">
      <w:pPr>
        <w:ind w:left="7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9</w:t>
      </w:r>
    </w:p>
    <w:p w:rsidR="007C5E99" w:rsidRDefault="00653B8B">
      <w:pPr>
        <w:ind w:left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Nagroda</w:t>
      </w:r>
    </w:p>
    <w:p w:rsidR="007C5E99" w:rsidRDefault="007C5E99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C5E99" w:rsidRPr="00B9496F" w:rsidRDefault="00653B8B">
      <w:pPr>
        <w:pStyle w:val="Default"/>
        <w:numPr>
          <w:ilvl w:val="0"/>
          <w:numId w:val="10"/>
        </w:numPr>
        <w:spacing w:after="27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496F">
        <w:rPr>
          <w:rFonts w:asciiTheme="minorHAnsi" w:hAnsiTheme="minorHAnsi" w:cstheme="minorHAnsi"/>
          <w:sz w:val="22"/>
          <w:szCs w:val="22"/>
        </w:rPr>
        <w:t>Zwycięzca Konkursu otrzyma nagrodę pieniężną w wysokości 500 zł brutto (słownie: pięćset złotych).</w:t>
      </w:r>
    </w:p>
    <w:p w:rsidR="005F59F1" w:rsidRPr="00B9496F" w:rsidRDefault="005F59F1" w:rsidP="005F59F1">
      <w:pPr>
        <w:pStyle w:val="Default"/>
        <w:numPr>
          <w:ilvl w:val="0"/>
          <w:numId w:val="10"/>
        </w:numPr>
        <w:spacing w:after="27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496F">
        <w:rPr>
          <w:rFonts w:asciiTheme="minorHAnsi" w:hAnsiTheme="minorHAnsi" w:cstheme="minorHAnsi"/>
          <w:sz w:val="22"/>
          <w:szCs w:val="22"/>
        </w:rPr>
        <w:t>Kwota nagrody z uwagi na wartość zwolniona jest od podatku dochodowego od osób fizycznych zgodnie z art. 21 ust. 1 pkt 68 ustawy z dnia 26 lipca 1991 r. o podatku dochodowym od osób fizycznych (</w:t>
      </w:r>
      <w:proofErr w:type="spellStart"/>
      <w:r w:rsidRPr="00B9496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9496F">
        <w:rPr>
          <w:rFonts w:asciiTheme="minorHAnsi" w:hAnsiTheme="minorHAnsi" w:cstheme="minorHAnsi"/>
          <w:sz w:val="22"/>
          <w:szCs w:val="22"/>
        </w:rPr>
        <w:t>. Dz. U. z 2020 r. poz. 1426; ze zm.).</w:t>
      </w:r>
    </w:p>
    <w:p w:rsidR="005F59F1" w:rsidRPr="005F59F1" w:rsidRDefault="005F59F1" w:rsidP="005F59F1">
      <w:pPr>
        <w:pStyle w:val="Default"/>
        <w:spacing w:after="27"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C5E99" w:rsidRDefault="00653B8B">
      <w:pPr>
        <w:ind w:left="7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10</w:t>
      </w:r>
    </w:p>
    <w:p w:rsidR="007C5E99" w:rsidRDefault="00653B8B">
      <w:pPr>
        <w:ind w:left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Prawa autorskie</w:t>
      </w:r>
    </w:p>
    <w:p w:rsidR="007C5E99" w:rsidRDefault="007C5E99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C5E99" w:rsidRDefault="00653B8B">
      <w:pPr>
        <w:pStyle w:val="Default"/>
        <w:numPr>
          <w:ilvl w:val="0"/>
          <w:numId w:val="11"/>
        </w:numPr>
        <w:spacing w:after="27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Uczestnicy Konkursu, w przypadku przyznania im nagrody, zobowiązują się do zawarcia </w:t>
      </w:r>
      <w:r w:rsidR="0069762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Politechniką Świętokrzyską umowy, na podstawie której przeniosą na Politechnikę Świętokrzyską nieodpłatnie, bez ograniczeń czasowych i terytorialnych, autorskie prawa majątkowe do Projektu graficznego w celach komercyjnych i niekomercyjnych, na wszelkich polach eksploatacji znanych w dniu zawarcia umowy, a w szczególności:  </w:t>
      </w:r>
    </w:p>
    <w:p w:rsidR="007C5E99" w:rsidRDefault="00653B8B">
      <w:pPr>
        <w:pStyle w:val="Default"/>
        <w:numPr>
          <w:ilvl w:val="0"/>
          <w:numId w:val="14"/>
        </w:numPr>
        <w:spacing w:after="27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wyłącznego używania i wykorzystania go, we wszelkiej działalności promocyjnej, reklamowej i informacyjnej prowadzonej przez</w:t>
      </w:r>
      <w:bookmarkStart w:id="1" w:name="_Hlk502784007"/>
      <w:r w:rsidR="00697626">
        <w:rPr>
          <w:rFonts w:asciiTheme="minorHAnsi" w:hAnsiTheme="minorHAnsi" w:cstheme="minorHAnsi"/>
          <w:sz w:val="22"/>
          <w:szCs w:val="22"/>
        </w:rPr>
        <w:t xml:space="preserve"> Politechnikę Świętokrzyską - </w:t>
      </w:r>
      <w:r>
        <w:rPr>
          <w:rFonts w:asciiTheme="minorHAnsi" w:hAnsiTheme="minorHAnsi" w:cstheme="minorHAnsi"/>
          <w:sz w:val="22"/>
          <w:szCs w:val="22"/>
        </w:rPr>
        <w:t xml:space="preserve">Ośrodek Transferu Technologii 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i podmioty przez </w:t>
      </w:r>
      <w:r w:rsidR="00697626">
        <w:rPr>
          <w:rFonts w:asciiTheme="minorHAnsi" w:hAnsiTheme="minorHAnsi" w:cstheme="minorHAnsi"/>
          <w:sz w:val="22"/>
          <w:szCs w:val="22"/>
        </w:rPr>
        <w:t xml:space="preserve">nią </w:t>
      </w:r>
      <w:r>
        <w:rPr>
          <w:rFonts w:asciiTheme="minorHAnsi" w:hAnsiTheme="minorHAnsi" w:cstheme="minorHAnsi"/>
          <w:sz w:val="22"/>
          <w:szCs w:val="22"/>
        </w:rPr>
        <w:t xml:space="preserve">wskazane, </w:t>
      </w:r>
    </w:p>
    <w:p w:rsidR="007C5E99" w:rsidRDefault="00653B8B">
      <w:pPr>
        <w:pStyle w:val="Default"/>
        <w:numPr>
          <w:ilvl w:val="0"/>
          <w:numId w:val="14"/>
        </w:numPr>
        <w:spacing w:after="27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utrwalania i zwielokrotniania wszelkimi technikami, a w szczególności: graficznymi, fotograficznymi, drukarskimi, plastycznymi, informatycznymi, wizualnymi, multimedialnymi, audiowizualnymi, cyfrowymi, zwielokrotniania poprzez dokonywanie zapisu na nośnikach elektronicznych, </w:t>
      </w:r>
    </w:p>
    <w:p w:rsidR="007C5E99" w:rsidRDefault="00653B8B">
      <w:pPr>
        <w:pStyle w:val="Default"/>
        <w:numPr>
          <w:ilvl w:val="0"/>
          <w:numId w:val="14"/>
        </w:numPr>
        <w:spacing w:after="27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publicznego wystawiania, odtwarzania i wyświetlania na wszelkich imprezach, spotkaniach i konferencjach realizowanych przez Ośrodek Transferu Technologii </w:t>
      </w:r>
      <w:r>
        <w:rPr>
          <w:rFonts w:asciiTheme="minorHAnsi" w:hAnsiTheme="minorHAnsi" w:cstheme="minorHAnsi"/>
          <w:sz w:val="22"/>
          <w:szCs w:val="22"/>
        </w:rPr>
        <w:br/>
        <w:t xml:space="preserve">i podmioty działające na rzecz </w:t>
      </w:r>
      <w:r w:rsidR="00697626">
        <w:rPr>
          <w:rFonts w:asciiTheme="minorHAnsi" w:hAnsiTheme="minorHAnsi" w:cstheme="minorHAnsi"/>
          <w:sz w:val="22"/>
          <w:szCs w:val="22"/>
        </w:rPr>
        <w:t xml:space="preserve">Politechniki Świętokrzyskiej - </w:t>
      </w:r>
      <w:r>
        <w:rPr>
          <w:rFonts w:asciiTheme="minorHAnsi" w:hAnsiTheme="minorHAnsi" w:cstheme="minorHAnsi"/>
          <w:sz w:val="22"/>
          <w:szCs w:val="22"/>
        </w:rPr>
        <w:t xml:space="preserve">Ośrodka Transferu Technologii, </w:t>
      </w:r>
    </w:p>
    <w:p w:rsidR="007C5E99" w:rsidRDefault="00653B8B">
      <w:pPr>
        <w:pStyle w:val="Default"/>
        <w:numPr>
          <w:ilvl w:val="0"/>
          <w:numId w:val="14"/>
        </w:numPr>
        <w:spacing w:after="27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odtwarzania, nadawania i remitowania za pomocą wizji i fonii wszelkimi technikami </w:t>
      </w:r>
      <w:proofErr w:type="spellStart"/>
      <w:r>
        <w:rPr>
          <w:rFonts w:asciiTheme="minorHAnsi" w:hAnsiTheme="minorHAnsi" w:cstheme="minorHAnsi"/>
          <w:sz w:val="22"/>
          <w:szCs w:val="22"/>
        </w:rPr>
        <w:t>odtworzeń</w:t>
      </w:r>
      <w:proofErr w:type="spellEnd"/>
      <w:r>
        <w:rPr>
          <w:rFonts w:asciiTheme="minorHAnsi" w:hAnsiTheme="minorHAnsi" w:cstheme="minorHAnsi"/>
          <w:sz w:val="22"/>
          <w:szCs w:val="22"/>
        </w:rPr>
        <w:t>, nadań i remisji, w tym środkach masowego przekazu,</w:t>
      </w:r>
    </w:p>
    <w:p w:rsidR="007C5E99" w:rsidRDefault="00653B8B">
      <w:pPr>
        <w:pStyle w:val="Default"/>
        <w:numPr>
          <w:ilvl w:val="0"/>
          <w:numId w:val="14"/>
        </w:numPr>
        <w:spacing w:after="27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wprowadzania do obrotu, wydawania i rozpowszechniania wszelkich materiałów promocyjnych, informacyjnych, wydawniczych i innych z wykorzystaniem Projektu graficznego,</w:t>
      </w:r>
    </w:p>
    <w:p w:rsidR="007C5E99" w:rsidRDefault="00653B8B">
      <w:pPr>
        <w:pStyle w:val="Default"/>
        <w:numPr>
          <w:ilvl w:val="0"/>
          <w:numId w:val="14"/>
        </w:numPr>
        <w:spacing w:after="27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wprowadzania do pamięci komputera i rozpowszechniania w Internecie, rozpowszechniania we wszelakiego rodzaju sieciach informatycznych, teleinformatycznych, telekomunikacyjnych, a także wszelkie publiczne udostępnianie </w:t>
      </w:r>
      <w:r>
        <w:rPr>
          <w:rFonts w:asciiTheme="minorHAnsi" w:hAnsiTheme="minorHAnsi" w:cstheme="minorHAnsi"/>
          <w:sz w:val="22"/>
          <w:szCs w:val="22"/>
        </w:rPr>
        <w:br/>
        <w:t>w taki sposób, aby każdy mógł mieć do niego dostęp w miejscu i w czasie przez siebie wybranym np. Internet, infostrady, systemy on-line itp.,</w:t>
      </w:r>
    </w:p>
    <w:p w:rsidR="007C5E99" w:rsidRDefault="00653B8B">
      <w:pPr>
        <w:pStyle w:val="Default"/>
        <w:numPr>
          <w:ilvl w:val="0"/>
          <w:numId w:val="14"/>
        </w:numPr>
        <w:spacing w:after="27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publicznego wystawiania, najmu, dzierżawy i bezpłatnego użyczenia nazwy</w:t>
      </w:r>
      <w:r w:rsidR="00EC1DE2">
        <w:rPr>
          <w:rFonts w:asciiTheme="minorHAnsi" w:hAnsiTheme="minorHAnsi" w:cstheme="minorHAnsi"/>
          <w:sz w:val="22"/>
          <w:szCs w:val="22"/>
        </w:rPr>
        <w:t>.</w:t>
      </w:r>
    </w:p>
    <w:p w:rsidR="007C5E99" w:rsidRDefault="00653B8B">
      <w:pPr>
        <w:numPr>
          <w:ilvl w:val="0"/>
          <w:numId w:val="11"/>
        </w:numPr>
        <w:spacing w:before="100" w:after="100"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Wraz z prawami autorskimi Zwycięzca Konkursu przeniesie na Politechnikę Świętokrzyską wyłączne prawo do wykonywania i zezwalania na wykonywanie zależnych praw autorskich oraz prawo własności wszystkich egzemplarzy, na jakich Projekt graficzny został złożony w ramach Konkursu.</w:t>
      </w:r>
    </w:p>
    <w:p w:rsidR="007C5E99" w:rsidRDefault="00653B8B">
      <w:pPr>
        <w:ind w:left="720"/>
        <w:jc w:val="center"/>
      </w:pPr>
      <w:r>
        <w:rPr>
          <w:rFonts w:asciiTheme="minorHAnsi" w:hAnsiTheme="minorHAnsi" w:cstheme="minorHAnsi"/>
          <w:color w:val="000000"/>
          <w:sz w:val="22"/>
          <w:szCs w:val="22"/>
        </w:rPr>
        <w:t>§ 11</w:t>
      </w:r>
    </w:p>
    <w:p w:rsidR="007C5E99" w:rsidRDefault="00653B8B">
      <w:pPr>
        <w:ind w:left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Ochrona danych osobowych</w:t>
      </w:r>
    </w:p>
    <w:p w:rsidR="007C5E99" w:rsidRDefault="007C5E99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C5E99" w:rsidRDefault="00653B8B">
      <w:pPr>
        <w:pStyle w:val="Default"/>
        <w:numPr>
          <w:ilvl w:val="0"/>
          <w:numId w:val="12"/>
        </w:numPr>
        <w:spacing w:after="27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Warunkiem uczestnictwa w konkursie jest podpisanie oświadczenia o wyrażeniu zgody na przetwarzanie </w:t>
      </w:r>
      <w:r w:rsidR="005B66C0">
        <w:rPr>
          <w:rFonts w:asciiTheme="minorHAnsi" w:hAnsiTheme="minorHAnsi" w:cstheme="minorHAnsi"/>
          <w:sz w:val="22"/>
          <w:szCs w:val="22"/>
        </w:rPr>
        <w:t xml:space="preserve">przez Organizatora </w:t>
      </w:r>
      <w:r>
        <w:rPr>
          <w:rFonts w:asciiTheme="minorHAnsi" w:hAnsiTheme="minorHAnsi" w:cstheme="minorHAnsi"/>
          <w:sz w:val="22"/>
          <w:szCs w:val="22"/>
        </w:rPr>
        <w:t>danych osobowych zawartego w „Formularzu udziału w konkursie na projekt graficzn</w:t>
      </w:r>
      <w:r w:rsidR="0079504D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roll-up’a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Ośrodka Transferu Technologii Politechniki Świętokrzyskiej.”</w:t>
      </w:r>
    </w:p>
    <w:p w:rsidR="007C5E99" w:rsidRDefault="007C5E99">
      <w:pPr>
        <w:pStyle w:val="Default"/>
        <w:spacing w:after="27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C5E99" w:rsidRDefault="00653B8B">
      <w:pPr>
        <w:ind w:left="7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§ 12</w:t>
      </w:r>
    </w:p>
    <w:p w:rsidR="007C5E99" w:rsidRDefault="00653B8B">
      <w:pPr>
        <w:ind w:left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Postanowienia końcowe</w:t>
      </w:r>
    </w:p>
    <w:p w:rsidR="007C5E99" w:rsidRDefault="007C5E99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C5E99" w:rsidRDefault="00653B8B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Niniejszy Regulamin wchodzi w życie z dniem jego opublikowania na stronie internetowej </w:t>
      </w:r>
      <w:r w:rsidR="00447325">
        <w:rPr>
          <w:rFonts w:asciiTheme="minorHAnsi" w:hAnsiTheme="minorHAnsi" w:cstheme="minorHAnsi"/>
          <w:sz w:val="22"/>
          <w:szCs w:val="22"/>
        </w:rPr>
        <w:t xml:space="preserve">Politechniki Świętokrzyskiej - </w:t>
      </w:r>
      <w:r>
        <w:rPr>
          <w:rFonts w:asciiTheme="minorHAnsi" w:hAnsiTheme="minorHAnsi" w:cstheme="minorHAnsi"/>
          <w:sz w:val="22"/>
          <w:szCs w:val="22"/>
        </w:rPr>
        <w:t>Ośrodka Transferu Technologii: www.ott.tu.kielce.pl,</w:t>
      </w:r>
    </w:p>
    <w:p w:rsidR="007C5E99" w:rsidRDefault="00653B8B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 Konkursu  zastrzega  sobie  możliwość  zmiany  niniejszego  Regulaminu. Informacje o wprowadzanych  zmianach  będą  publikowane  na  stronie internetowej: www.ott.tu.kielce.pl.  Zmiany  wchodzą w życie z dniem ich publikacji.</w:t>
      </w:r>
    </w:p>
    <w:p w:rsidR="007C5E99" w:rsidRDefault="00653B8B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Konkursu zastrzega sobie prawo odwołania Konkursu w każdym czasie. W związku </w:t>
      </w:r>
      <w:r w:rsidR="002361E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tym Uczestnicy Konkursu nie mogą rościć sobie praw do jakichkolwiek odszkodowań, zwrotu kosztów, czy otrzymania wynagrodzenia za wykonane dotychczas prace.</w:t>
      </w:r>
    </w:p>
    <w:p w:rsidR="007C5E99" w:rsidRPr="0079504D" w:rsidRDefault="00653B8B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04D">
        <w:rPr>
          <w:rFonts w:asciiTheme="minorHAnsi" w:hAnsiTheme="minorHAnsi" w:cstheme="minorHAnsi"/>
          <w:sz w:val="22"/>
          <w:szCs w:val="22"/>
        </w:rPr>
        <w:t xml:space="preserve">Organizator Konkursu nie ponosi odpowiedzialności za działania osób trzecich, związane </w:t>
      </w:r>
      <w:r w:rsidR="002361E5">
        <w:rPr>
          <w:rFonts w:asciiTheme="minorHAnsi" w:hAnsiTheme="minorHAnsi" w:cstheme="minorHAnsi"/>
          <w:sz w:val="22"/>
          <w:szCs w:val="22"/>
        </w:rPr>
        <w:br/>
      </w:r>
      <w:r w:rsidRPr="0079504D">
        <w:rPr>
          <w:rFonts w:asciiTheme="minorHAnsi" w:hAnsiTheme="minorHAnsi" w:cstheme="minorHAnsi"/>
          <w:sz w:val="22"/>
          <w:szCs w:val="22"/>
        </w:rPr>
        <w:t xml:space="preserve">z organizacją Konkursu oraz za szkody spowodowane podaniem błędnych lub nieaktualnych danych przez Uczestników Konkursu. </w:t>
      </w:r>
    </w:p>
    <w:p w:rsidR="007C5E99" w:rsidRPr="00447325" w:rsidRDefault="00653B8B" w:rsidP="00447325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7325">
        <w:rPr>
          <w:rFonts w:asciiTheme="minorHAnsi" w:hAnsiTheme="minorHAnsi" w:cstheme="minorHAnsi"/>
          <w:sz w:val="22"/>
          <w:szCs w:val="22"/>
        </w:rPr>
        <w:t xml:space="preserve">W sprawach nieuregulowanych niniejszym Regulaminem stosuje się odpowiednie przepisy obowiązującego prawa, a w szczególności ustawy </w:t>
      </w:r>
      <w:r w:rsidR="00447325" w:rsidRPr="00447325">
        <w:rPr>
          <w:rFonts w:asciiTheme="minorHAnsi" w:hAnsiTheme="minorHAnsi" w:cstheme="minorHAnsi"/>
          <w:sz w:val="22"/>
          <w:szCs w:val="22"/>
        </w:rPr>
        <w:t xml:space="preserve">z dnia 4 lutego 1994 r. o prawie autorskim </w:t>
      </w:r>
      <w:r w:rsidR="002361E5">
        <w:rPr>
          <w:rFonts w:asciiTheme="minorHAnsi" w:hAnsiTheme="minorHAnsi" w:cstheme="minorHAnsi"/>
          <w:sz w:val="22"/>
          <w:szCs w:val="22"/>
        </w:rPr>
        <w:br/>
      </w:r>
      <w:r w:rsidR="00447325" w:rsidRPr="00447325">
        <w:rPr>
          <w:rFonts w:asciiTheme="minorHAnsi" w:hAnsiTheme="minorHAnsi" w:cstheme="minorHAnsi"/>
          <w:sz w:val="22"/>
          <w:szCs w:val="22"/>
        </w:rPr>
        <w:t xml:space="preserve">i prawach pokrewnych  (tj. Dz. U. z 2019 r. poz. 1231; ze zm.) ustawy z dnia z dnia 23 kwietnia 1964 r. Kodeks cywilny </w:t>
      </w:r>
      <w:r w:rsidR="0044732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447325">
        <w:rPr>
          <w:rFonts w:asciiTheme="minorHAnsi" w:hAnsiTheme="minorHAnsi" w:cstheme="minorHAnsi"/>
          <w:sz w:val="22"/>
          <w:szCs w:val="22"/>
        </w:rPr>
        <w:t>t</w:t>
      </w:r>
      <w:r w:rsidR="00447325" w:rsidRPr="00447325">
        <w:rPr>
          <w:rFonts w:asciiTheme="minorHAnsi" w:hAnsiTheme="minorHAnsi" w:cstheme="minorHAnsi"/>
          <w:sz w:val="22"/>
          <w:szCs w:val="22"/>
        </w:rPr>
        <w:t>.j</w:t>
      </w:r>
      <w:proofErr w:type="spellEnd"/>
      <w:r w:rsidR="00447325" w:rsidRPr="00447325">
        <w:rPr>
          <w:rFonts w:asciiTheme="minorHAnsi" w:hAnsiTheme="minorHAnsi" w:cstheme="minorHAnsi"/>
          <w:sz w:val="22"/>
          <w:szCs w:val="22"/>
        </w:rPr>
        <w:t xml:space="preserve">. Dz. U. z 2020 r. poz. 1740; </w:t>
      </w:r>
      <w:r w:rsidR="00447325">
        <w:rPr>
          <w:rFonts w:asciiTheme="minorHAnsi" w:hAnsiTheme="minorHAnsi" w:cstheme="minorHAnsi"/>
          <w:sz w:val="22"/>
          <w:szCs w:val="22"/>
        </w:rPr>
        <w:t xml:space="preserve">ze </w:t>
      </w:r>
      <w:r w:rsidR="00447325" w:rsidRPr="00447325">
        <w:rPr>
          <w:rFonts w:asciiTheme="minorHAnsi" w:hAnsiTheme="minorHAnsi" w:cstheme="minorHAnsi"/>
          <w:sz w:val="22"/>
          <w:szCs w:val="22"/>
        </w:rPr>
        <w:t>zm.</w:t>
      </w:r>
      <w:r w:rsidR="00447325">
        <w:rPr>
          <w:rFonts w:asciiTheme="minorHAnsi" w:hAnsiTheme="minorHAnsi" w:cstheme="minorHAnsi"/>
          <w:sz w:val="22"/>
          <w:szCs w:val="22"/>
        </w:rPr>
        <w:t>).</w:t>
      </w:r>
    </w:p>
    <w:p w:rsidR="007C5E99" w:rsidRPr="0079504D" w:rsidRDefault="007C5E99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C5E99" w:rsidRPr="0079504D" w:rsidRDefault="007C5E99">
      <w:pPr>
        <w:rPr>
          <w:sz w:val="22"/>
          <w:szCs w:val="22"/>
        </w:rPr>
        <w:sectPr w:rsidR="007C5E99" w:rsidRPr="0079504D">
          <w:headerReference w:type="default" r:id="rId10"/>
          <w:pgSz w:w="11920" w:h="16838"/>
          <w:pgMar w:top="993" w:right="1288" w:bottom="709" w:left="1276" w:header="0" w:footer="0" w:gutter="0"/>
          <w:pgNumType w:start="1"/>
          <w:cols w:space="708"/>
          <w:formProt w:val="0"/>
          <w:docGrid w:linePitch="272"/>
        </w:sectPr>
      </w:pPr>
    </w:p>
    <w:p w:rsidR="007C5E99" w:rsidRPr="0079504D" w:rsidRDefault="007C5E99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7C5E99" w:rsidRPr="0079504D">
      <w:type w:val="continuous"/>
      <w:pgSz w:w="11920" w:h="16838"/>
      <w:pgMar w:top="993" w:right="1288" w:bottom="709" w:left="1276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172" w:rsidRDefault="00A86172">
      <w:r>
        <w:separator/>
      </w:r>
    </w:p>
  </w:endnote>
  <w:endnote w:type="continuationSeparator" w:id="0">
    <w:p w:rsidR="00A86172" w:rsidRDefault="00A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172" w:rsidRDefault="00A86172">
      <w:r>
        <w:separator/>
      </w:r>
    </w:p>
  </w:footnote>
  <w:footnote w:type="continuationSeparator" w:id="0">
    <w:p w:rsidR="00A86172" w:rsidRDefault="00A8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E99" w:rsidRDefault="007C5E99">
    <w:pPr>
      <w:widowControl w:val="0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722"/>
    <w:multiLevelType w:val="multilevel"/>
    <w:tmpl w:val="60C4C00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2B41E9"/>
    <w:multiLevelType w:val="multilevel"/>
    <w:tmpl w:val="756626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B7615"/>
    <w:multiLevelType w:val="hybridMultilevel"/>
    <w:tmpl w:val="C16AB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34A6"/>
    <w:multiLevelType w:val="multilevel"/>
    <w:tmpl w:val="DE4CB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827002"/>
    <w:multiLevelType w:val="multilevel"/>
    <w:tmpl w:val="7C3CA4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9C05EB"/>
    <w:multiLevelType w:val="multilevel"/>
    <w:tmpl w:val="4E78D4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03491D"/>
    <w:multiLevelType w:val="multilevel"/>
    <w:tmpl w:val="49187C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5F45BF"/>
    <w:multiLevelType w:val="hybridMultilevel"/>
    <w:tmpl w:val="D960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074D7"/>
    <w:multiLevelType w:val="multilevel"/>
    <w:tmpl w:val="6096EDB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41634350"/>
    <w:multiLevelType w:val="multilevel"/>
    <w:tmpl w:val="4AD0789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4B972D4D"/>
    <w:multiLevelType w:val="multilevel"/>
    <w:tmpl w:val="63285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8A1A1E"/>
    <w:multiLevelType w:val="multilevel"/>
    <w:tmpl w:val="31CCAD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trike w:val="0"/>
        <w:dstrike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F676B2"/>
    <w:multiLevelType w:val="multilevel"/>
    <w:tmpl w:val="B5BECEC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55377246"/>
    <w:multiLevelType w:val="multilevel"/>
    <w:tmpl w:val="551A3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4D5E89"/>
    <w:multiLevelType w:val="multilevel"/>
    <w:tmpl w:val="122EE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9F2893"/>
    <w:multiLevelType w:val="multilevel"/>
    <w:tmpl w:val="8CDE9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B4F7B62"/>
    <w:multiLevelType w:val="multilevel"/>
    <w:tmpl w:val="89E2198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6CAA72F7"/>
    <w:multiLevelType w:val="multilevel"/>
    <w:tmpl w:val="67302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ED39EC"/>
    <w:multiLevelType w:val="multilevel"/>
    <w:tmpl w:val="8FE266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3"/>
  </w:num>
  <w:num w:numId="7">
    <w:abstractNumId w:val="16"/>
  </w:num>
  <w:num w:numId="8">
    <w:abstractNumId w:val="18"/>
  </w:num>
  <w:num w:numId="9">
    <w:abstractNumId w:val="14"/>
  </w:num>
  <w:num w:numId="10">
    <w:abstractNumId w:val="1"/>
  </w:num>
  <w:num w:numId="11">
    <w:abstractNumId w:val="6"/>
  </w:num>
  <w:num w:numId="12">
    <w:abstractNumId w:val="17"/>
  </w:num>
  <w:num w:numId="13">
    <w:abstractNumId w:val="4"/>
  </w:num>
  <w:num w:numId="14">
    <w:abstractNumId w:val="8"/>
  </w:num>
  <w:num w:numId="15">
    <w:abstractNumId w:val="9"/>
  </w:num>
  <w:num w:numId="16">
    <w:abstractNumId w:val="0"/>
  </w:num>
  <w:num w:numId="17">
    <w:abstractNumId w:val="1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99"/>
    <w:rsid w:val="00136A8B"/>
    <w:rsid w:val="00205F8B"/>
    <w:rsid w:val="002361E5"/>
    <w:rsid w:val="00250C6C"/>
    <w:rsid w:val="00254B73"/>
    <w:rsid w:val="00272497"/>
    <w:rsid w:val="003B6AED"/>
    <w:rsid w:val="003C3BE4"/>
    <w:rsid w:val="00447325"/>
    <w:rsid w:val="00471F15"/>
    <w:rsid w:val="0048191E"/>
    <w:rsid w:val="004C6417"/>
    <w:rsid w:val="00567B77"/>
    <w:rsid w:val="005B66C0"/>
    <w:rsid w:val="005F18EC"/>
    <w:rsid w:val="005F59F1"/>
    <w:rsid w:val="006452AE"/>
    <w:rsid w:val="00653B8B"/>
    <w:rsid w:val="00685954"/>
    <w:rsid w:val="00697626"/>
    <w:rsid w:val="007300BC"/>
    <w:rsid w:val="00753ACD"/>
    <w:rsid w:val="0079504D"/>
    <w:rsid w:val="007C23E5"/>
    <w:rsid w:val="007C5E99"/>
    <w:rsid w:val="007F2762"/>
    <w:rsid w:val="009F75F1"/>
    <w:rsid w:val="00A86172"/>
    <w:rsid w:val="00B263D3"/>
    <w:rsid w:val="00B9496F"/>
    <w:rsid w:val="00C16F3B"/>
    <w:rsid w:val="00C432E6"/>
    <w:rsid w:val="00C9373B"/>
    <w:rsid w:val="00CB09D1"/>
    <w:rsid w:val="00D56014"/>
    <w:rsid w:val="00D966C8"/>
    <w:rsid w:val="00E4644B"/>
    <w:rsid w:val="00E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C485"/>
  <w15:docId w15:val="{669930CC-C5F5-4995-A33A-32EFA58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3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53339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5533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553339"/>
    <w:rPr>
      <w:rFonts w:ascii="Times New Roman" w:eastAsia="Times New Roman" w:hAnsi="Times New Roman" w:cs="Times New Roman"/>
      <w:sz w:val="20"/>
      <w:szCs w:val="20"/>
    </w:rPr>
  </w:style>
  <w:style w:type="character" w:customStyle="1" w:styleId="czeinternetowe">
    <w:name w:val="Łącze internetowe"/>
    <w:uiPriority w:val="99"/>
    <w:rsid w:val="0055333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55333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3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yrnienie">
    <w:name w:val="Wyróżnienie"/>
    <w:uiPriority w:val="20"/>
    <w:qFormat/>
    <w:rsid w:val="00553339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553339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333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2D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82B4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rsid w:val="0055333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55333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553339"/>
  </w:style>
  <w:style w:type="paragraph" w:styleId="Tytu">
    <w:name w:val="Title"/>
    <w:basedOn w:val="Normalny"/>
    <w:link w:val="TytuZnak"/>
    <w:qFormat/>
    <w:rsid w:val="00553339"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33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1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32D4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6452A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0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9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9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28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6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92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300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62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5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1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342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.kielce.pl/start/kontakt/materialy-wizual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tt.tu.kielce.pl/kontakt/lo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2C13-45A7-4C43-BA1E-4B8FDB7B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Kuriata</dc:creator>
  <dc:description/>
  <cp:lastModifiedBy>Anna Kuriata</cp:lastModifiedBy>
  <cp:revision>2</cp:revision>
  <cp:lastPrinted>2021-05-25T11:05:00Z</cp:lastPrinted>
  <dcterms:created xsi:type="dcterms:W3CDTF">2021-06-17T07:29:00Z</dcterms:created>
  <dcterms:modified xsi:type="dcterms:W3CDTF">2021-06-17T07:29:00Z</dcterms:modified>
  <dc:language>pl-PL</dc:language>
</cp:coreProperties>
</file>